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B" w:rsidRPr="00D75F0B" w:rsidRDefault="00D75F0B" w:rsidP="00D75F0B">
      <w:pPr>
        <w:rPr>
          <w:b/>
          <w:sz w:val="24"/>
          <w:szCs w:val="24"/>
        </w:rPr>
      </w:pPr>
      <w:r w:rsidRPr="00D75F0B">
        <w:rPr>
          <w:b/>
          <w:sz w:val="24"/>
          <w:szCs w:val="24"/>
        </w:rPr>
        <w:t xml:space="preserve">Opatření ke konání TLB vzhledem k </w:t>
      </w:r>
      <w:r>
        <w:rPr>
          <w:b/>
          <w:sz w:val="24"/>
          <w:szCs w:val="24"/>
        </w:rPr>
        <w:t>vývoji</w:t>
      </w:r>
      <w:r w:rsidRPr="00D75F0B">
        <w:rPr>
          <w:b/>
          <w:sz w:val="24"/>
          <w:szCs w:val="24"/>
        </w:rPr>
        <w:t xml:space="preserve"> epidemiologické situac</w:t>
      </w:r>
      <w:r>
        <w:rPr>
          <w:b/>
          <w:sz w:val="24"/>
          <w:szCs w:val="24"/>
        </w:rPr>
        <w:t>e</w:t>
      </w:r>
    </w:p>
    <w:p w:rsidR="00D75F0B" w:rsidRPr="00D75F0B" w:rsidRDefault="00D75F0B" w:rsidP="00D75F0B">
      <w:pPr>
        <w:spacing w:after="0"/>
        <w:rPr>
          <w:sz w:val="24"/>
          <w:szCs w:val="24"/>
        </w:rPr>
      </w:pPr>
      <w:r w:rsidRPr="00D75F0B">
        <w:rPr>
          <w:sz w:val="24"/>
          <w:szCs w:val="24"/>
        </w:rPr>
        <w:t xml:space="preserve">Abychom mohli závody uspořádat, připravili jsme pár základních opatření. </w:t>
      </w:r>
      <w:r w:rsidR="005A61B7">
        <w:rPr>
          <w:sz w:val="24"/>
          <w:szCs w:val="24"/>
        </w:rPr>
        <w:t>Žádáme</w:t>
      </w:r>
      <w:r w:rsidRPr="00D75F0B">
        <w:rPr>
          <w:sz w:val="24"/>
          <w:szCs w:val="24"/>
        </w:rPr>
        <w:t xml:space="preserve"> vás o co nejvyšší ohleduplnost a dodržování pokynů pořadatel</w:t>
      </w:r>
      <w:r>
        <w:rPr>
          <w:sz w:val="24"/>
          <w:szCs w:val="24"/>
        </w:rPr>
        <w:t>ů</w:t>
      </w:r>
      <w:r w:rsidRPr="00D75F0B">
        <w:rPr>
          <w:sz w:val="24"/>
          <w:szCs w:val="24"/>
        </w:rPr>
        <w:t xml:space="preserve">. </w:t>
      </w:r>
    </w:p>
    <w:p w:rsidR="00D75F0B" w:rsidRDefault="00D75F0B" w:rsidP="00D75F0B">
      <w:pPr>
        <w:spacing w:after="0"/>
        <w:rPr>
          <w:sz w:val="24"/>
          <w:szCs w:val="24"/>
        </w:rPr>
      </w:pPr>
    </w:p>
    <w:p w:rsidR="00D75F0B" w:rsidRPr="00D75F0B" w:rsidRDefault="00D75F0B" w:rsidP="00D75F0B">
      <w:pPr>
        <w:spacing w:after="0"/>
        <w:rPr>
          <w:sz w:val="24"/>
          <w:szCs w:val="24"/>
        </w:rPr>
      </w:pPr>
      <w:r w:rsidRPr="00D75F0B">
        <w:rPr>
          <w:sz w:val="24"/>
          <w:szCs w:val="24"/>
        </w:rPr>
        <w:t>1. Účast na závodech je povolena pouze absolutně zdravým účastníkům bez jakýchkoli příznaků onemocnění. Je to na odpovědnosti závodníků a trenérů. Lidé v karanténě se nesmí závodů účastnit.</w:t>
      </w:r>
    </w:p>
    <w:p w:rsidR="00D75F0B" w:rsidRPr="00D75F0B" w:rsidRDefault="00D75F0B" w:rsidP="00D75F0B">
      <w:pPr>
        <w:spacing w:after="0"/>
        <w:rPr>
          <w:sz w:val="24"/>
          <w:szCs w:val="24"/>
        </w:rPr>
      </w:pPr>
    </w:p>
    <w:p w:rsidR="00D75F0B" w:rsidRPr="00D75F0B" w:rsidRDefault="00D75F0B" w:rsidP="00D75F0B">
      <w:pPr>
        <w:spacing w:after="0"/>
        <w:rPr>
          <w:sz w:val="24"/>
          <w:szCs w:val="24"/>
        </w:rPr>
      </w:pPr>
      <w:r w:rsidRPr="00D75F0B">
        <w:rPr>
          <w:sz w:val="24"/>
          <w:szCs w:val="24"/>
        </w:rPr>
        <w:t>2. Na akci dodržujte pravidlo 3R - Rouška, Ruce, Rozestup. Všem účastníkům doporučujeme používat roušky, pokud není dodržen rozestup min 2m.</w:t>
      </w:r>
    </w:p>
    <w:p w:rsidR="00D75F0B" w:rsidRPr="00D75F0B" w:rsidRDefault="00D75F0B" w:rsidP="00D75F0B">
      <w:pPr>
        <w:spacing w:after="0"/>
        <w:rPr>
          <w:sz w:val="24"/>
          <w:szCs w:val="24"/>
        </w:rPr>
      </w:pPr>
    </w:p>
    <w:p w:rsidR="00D75F0B" w:rsidRPr="00D75F0B" w:rsidRDefault="00D75F0B" w:rsidP="00D75F0B">
      <w:pPr>
        <w:spacing w:after="0"/>
        <w:rPr>
          <w:sz w:val="24"/>
          <w:szCs w:val="24"/>
        </w:rPr>
      </w:pPr>
      <w:r w:rsidRPr="00D75F0B">
        <w:rPr>
          <w:sz w:val="24"/>
          <w:szCs w:val="24"/>
        </w:rPr>
        <w:t xml:space="preserve">3. Prezentace bude probíhat pouze z okna, účast vždy jen 1 zástupce za oddíl. </w:t>
      </w:r>
    </w:p>
    <w:p w:rsidR="00D75F0B" w:rsidRPr="00D75F0B" w:rsidRDefault="00D75F0B" w:rsidP="00D75F0B">
      <w:pPr>
        <w:spacing w:after="0"/>
        <w:rPr>
          <w:sz w:val="24"/>
          <w:szCs w:val="24"/>
        </w:rPr>
      </w:pPr>
      <w:r w:rsidRPr="00D75F0B">
        <w:rPr>
          <w:sz w:val="24"/>
          <w:szCs w:val="24"/>
        </w:rPr>
        <w:t>Do startovního a cílového prostoru mají přístup pouze závodníci dané kategorie a rozhodčí.</w:t>
      </w:r>
    </w:p>
    <w:p w:rsidR="00D75F0B" w:rsidRPr="00D75F0B" w:rsidRDefault="00D75F0B" w:rsidP="00D75F0B">
      <w:pPr>
        <w:spacing w:after="0"/>
        <w:rPr>
          <w:sz w:val="24"/>
          <w:szCs w:val="24"/>
        </w:rPr>
      </w:pPr>
    </w:p>
    <w:p w:rsidR="00FF1DE5" w:rsidRDefault="00D75F0B" w:rsidP="00D75F0B">
      <w:pPr>
        <w:spacing w:after="0"/>
        <w:rPr>
          <w:sz w:val="24"/>
          <w:szCs w:val="24"/>
        </w:rPr>
      </w:pPr>
      <w:r w:rsidRPr="00D75F0B">
        <w:rPr>
          <w:sz w:val="24"/>
          <w:szCs w:val="24"/>
        </w:rPr>
        <w:t>4. Bude zakázán vstup do „dřeváku“, proto doporučujeme oddílům přivézt si vlastní stan pro uložení věcí.</w:t>
      </w:r>
    </w:p>
    <w:p w:rsidR="00D75F0B" w:rsidRDefault="00D75F0B" w:rsidP="00D75F0B">
      <w:pPr>
        <w:spacing w:after="0"/>
        <w:rPr>
          <w:sz w:val="24"/>
          <w:szCs w:val="24"/>
        </w:rPr>
      </w:pPr>
    </w:p>
    <w:p w:rsidR="005A61B7" w:rsidRDefault="005A61B7" w:rsidP="00D75F0B">
      <w:pPr>
        <w:spacing w:after="0"/>
        <w:rPr>
          <w:sz w:val="24"/>
          <w:szCs w:val="24"/>
        </w:rPr>
      </w:pPr>
      <w:bookmarkStart w:id="0" w:name="_GoBack"/>
      <w:bookmarkEnd w:id="0"/>
    </w:p>
    <w:p w:rsidR="00D75F0B" w:rsidRPr="00D75F0B" w:rsidRDefault="00D75F0B" w:rsidP="00D7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Org. výbor TLB</w:t>
      </w:r>
    </w:p>
    <w:sectPr w:rsidR="00D75F0B" w:rsidRPr="00D7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5"/>
    <w:rsid w:val="005A61B7"/>
    <w:rsid w:val="00D75F0B"/>
    <w:rsid w:val="00F50B15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D6BA8-B44D-4B1E-9814-4406301E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2020-10-01T06:31:00Z</dcterms:created>
  <dcterms:modified xsi:type="dcterms:W3CDTF">2020-10-01T12:40:00Z</dcterms:modified>
</cp:coreProperties>
</file>